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原码、反码、补码</w:t>
      </w:r>
    </w:p>
    <w:p>
      <w:pPr>
        <w:rPr>
          <w:rFonts w:hint="default"/>
          <w:lang w:val="en-US" w:eastAsia="zh-CN"/>
        </w:rPr>
      </w:pPr>
    </w:p>
    <w:p>
      <w:pPr>
        <w:rPr>
          <w:rFonts w:hint="eastAsia"/>
          <w:lang w:val="en-US" w:eastAsia="zh-CN"/>
        </w:rPr>
      </w:pPr>
      <w:r>
        <w:rPr>
          <w:rFonts w:hint="eastAsia"/>
          <w:lang w:val="en-US" w:eastAsia="zh-CN"/>
        </w:rPr>
        <w:t>原码：就是一个数的二进制表示，是我们最熟悉的二进制有符号数的表示方式，正数的话符号位为0，负数为1。</w:t>
      </w:r>
    </w:p>
    <w:p>
      <w:pPr>
        <w:rPr>
          <w:rFonts w:hint="eastAsia"/>
          <w:lang w:val="en-US" w:eastAsia="zh-CN"/>
        </w:rPr>
      </w:pPr>
      <w:r>
        <w:rPr>
          <w:rFonts w:hint="eastAsia"/>
          <w:lang w:val="en-US" w:eastAsia="zh-CN"/>
        </w:rPr>
        <w:t>例：15的原码就是0000 1111；-15的原码就是1000 1111。</w:t>
      </w:r>
    </w:p>
    <w:p>
      <w:pPr>
        <w:rPr>
          <w:rFonts w:hint="eastAsia"/>
          <w:lang w:val="en-US" w:eastAsia="zh-CN"/>
        </w:rPr>
      </w:pPr>
    </w:p>
    <w:p>
      <w:pPr>
        <w:rPr>
          <w:rFonts w:hint="eastAsia"/>
          <w:lang w:val="en-US" w:eastAsia="zh-CN"/>
        </w:rPr>
      </w:pPr>
      <w:r>
        <w:rPr>
          <w:rFonts w:hint="eastAsia"/>
          <w:lang w:val="en-US" w:eastAsia="zh-CN"/>
        </w:rPr>
        <w:t>反码：反码是基于原码的变动，有两种情况，如果是正数的反码，就跟原码相同。如果是负数的反码，则除了符号位，其他全部取反</w:t>
      </w:r>
    </w:p>
    <w:p>
      <w:pPr>
        <w:rPr>
          <w:rFonts w:hint="eastAsia"/>
          <w:lang w:val="en-US" w:eastAsia="zh-CN"/>
        </w:rPr>
      </w:pPr>
      <w:r>
        <w:rPr>
          <w:rFonts w:hint="eastAsia"/>
          <w:lang w:val="en-US" w:eastAsia="zh-CN"/>
        </w:rPr>
        <w:t>例：15的反码就是0000 1111；-15的反码就是1111 0000。</w:t>
      </w:r>
    </w:p>
    <w:p>
      <w:pPr>
        <w:rPr>
          <w:rFonts w:hint="eastAsia"/>
          <w:lang w:val="en-US" w:eastAsia="zh-CN"/>
        </w:rPr>
      </w:pPr>
    </w:p>
    <w:p>
      <w:pPr>
        <w:rPr>
          <w:rFonts w:hint="eastAsia"/>
          <w:lang w:val="en-US" w:eastAsia="zh-CN"/>
        </w:rPr>
      </w:pPr>
      <w:r>
        <w:rPr>
          <w:rFonts w:hint="eastAsia"/>
          <w:lang w:val="en-US" w:eastAsia="zh-CN"/>
        </w:rPr>
        <w:t>补码：补码是基于反码的变动，有两种情况，如果是正数的补码，就跟原码反码都相同。如果是负数的补码，则在其反码的基础上，再加1</w:t>
      </w:r>
    </w:p>
    <w:p>
      <w:pPr>
        <w:rPr>
          <w:rFonts w:hint="eastAsia"/>
          <w:lang w:val="en-US" w:eastAsia="zh-CN"/>
        </w:rPr>
      </w:pPr>
      <w:r>
        <w:rPr>
          <w:rFonts w:hint="eastAsia"/>
          <w:lang w:val="en-US" w:eastAsia="zh-CN"/>
        </w:rPr>
        <w:t>例：15的补码就是0000 1111；-15的补码就是1111 0001。</w:t>
      </w:r>
    </w:p>
    <w:p>
      <w:pPr>
        <w:rPr>
          <w:rFonts w:hint="eastAsia"/>
          <w:lang w:val="en-US" w:eastAsia="zh-CN"/>
        </w:rPr>
      </w:pPr>
    </w:p>
    <w:p>
      <w:pPr>
        <w:rPr>
          <w:rFonts w:hint="eastAsia"/>
          <w:lang w:val="en-US" w:eastAsia="zh-CN"/>
        </w:rPr>
      </w:pPr>
      <w:r>
        <w:rPr>
          <w:rFonts w:hint="eastAsia"/>
          <w:lang w:val="en-US" w:eastAsia="zh-CN"/>
        </w:rPr>
        <w:t>总结：正数几乎只有一种码，不论用什么码去表示，它都是一样的。而反码补码更像是为负数“服务”的，他们的表示方式都有所不同</w:t>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 xml:space="preserve">由属性 实体 联系 构成 </w:t>
      </w:r>
      <w:bookmarkStart w:id="0" w:name="_GoBack"/>
      <w:bookmarkEnd w:id="0"/>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rPr>
          <w:rFonts w:hint="eastAsia"/>
          <w:lang w:val="en-US" w:eastAsia="zh-Hans"/>
        </w:rPr>
      </w:pPr>
    </w:p>
    <w:p>
      <w:pPr>
        <w:rPr>
          <w:rFonts w:hint="eastAsia"/>
          <w:lang w:val="en-US" w:eastAsia="zh-Hans"/>
        </w:rPr>
      </w:pPr>
      <w:r>
        <w:drawing>
          <wp:inline distT="0" distB="0" distL="114300" distR="114300">
            <wp:extent cx="5269230" cy="5567045"/>
            <wp:effectExtent l="0" t="0" r="762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6"/>
                    <a:stretch>
                      <a:fillRect/>
                    </a:stretch>
                  </pic:blipFill>
                  <pic:spPr>
                    <a:xfrm>
                      <a:off x="0" y="0"/>
                      <a:ext cx="5269230" cy="5567045"/>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7"/>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9"/>
                    <a:stretch>
                      <a:fillRect/>
                    </a:stretch>
                  </pic:blipFill>
                  <pic:spPr>
                    <a:xfrm>
                      <a:off x="0" y="0"/>
                      <a:ext cx="5267960" cy="2660650"/>
                    </a:xfrm>
                    <a:prstGeom prst="rect">
                      <a:avLst/>
                    </a:prstGeom>
                    <a:noFill/>
                    <a:ln>
                      <a:noFill/>
                    </a:ln>
                  </pic:spPr>
                </pic:pic>
              </a:graphicData>
            </a:graphic>
          </wp:inline>
        </w:drawing>
      </w:r>
      <w:r>
        <w:commentReference w:id="12"/>
      </w:r>
    </w:p>
    <w:p>
      <w:r>
        <w:rPr>
          <w:rFonts w:ascii="微软雅黑" w:hAnsi="微软雅黑" w:eastAsia="微软雅黑" w:cs="微软雅黑"/>
          <w:i w:val="0"/>
          <w:iCs w:val="0"/>
          <w:caps w:val="0"/>
          <w:color w:val="121212"/>
          <w:spacing w:val="0"/>
          <w:sz w:val="22"/>
          <w:szCs w:val="22"/>
          <w:shd w:val="clear" w:fill="FFFFFF"/>
        </w:rPr>
        <w:t>1）、符合1NF的关系中的每个属性都不可再分。</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2）、2NF在1NF的基础之上，消除了非主属性对于码的部分函数依赖。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3）、3NF在2NF的基础之上，消除了非主属性对于码的传递函数依赖。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4）、BCNF在3NF的基础之上，消除主属性对于码的部分与传递函数依赖。</w:t>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2"/>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3"/>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5"/>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8"/>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9"/>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0"/>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2"/>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3"/>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4"/>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5"/>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6"/>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7"/>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9"/>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80"/>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1"/>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2"/>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4"/>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5"/>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6"/>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7"/>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8"/>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9"/>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39526C20">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5A5F348C">
      <w:pPr>
        <w:pStyle w:val="5"/>
        <w:rPr>
          <w:rFonts w:hint="eastAsia"/>
          <w:lang w:val="en-US" w:eastAsia="zh-CN"/>
        </w:rPr>
      </w:pPr>
      <w:r>
        <w:rPr>
          <w:rFonts w:hint="eastAsia"/>
          <w:lang w:val="en-US" w:eastAsia="zh-CN"/>
        </w:rPr>
        <w:t>流水线任务占用空间/这段时间内总共的时空区</w:t>
      </w:r>
    </w:p>
    <w:p w14:paraId="5C722290">
      <w:pPr>
        <w:pStyle w:val="5"/>
        <w:rPr>
          <w:rFonts w:hint="default"/>
          <w:lang w:val="en-US" w:eastAsia="zh-CN"/>
        </w:rPr>
      </w:pPr>
    </w:p>
  </w:comment>
  <w:comment w:id="2" w:author="MINGO" w:date="2021-09-21T19:22:15Z" w:initials="">
    <w:p w14:paraId="7F14791E">
      <w:pPr>
        <w:pStyle w:val="5"/>
        <w:rPr>
          <w:rFonts w:hint="eastAsia"/>
          <w:lang w:val="en-US" w:eastAsia="zh-CN"/>
        </w:rPr>
      </w:pPr>
      <w:r>
        <w:rPr>
          <w:rFonts w:hint="eastAsia"/>
          <w:lang w:val="en-US" w:eastAsia="zh-CN"/>
        </w:rPr>
        <w:t>该案例中，若只用cpu存储时间为1000ns，</w:t>
      </w:r>
    </w:p>
    <w:p w14:paraId="4D046872">
      <w:pPr>
        <w:pStyle w:val="5"/>
        <w:rPr>
          <w:rFonts w:hint="default"/>
          <w:lang w:val="en-US" w:eastAsia="zh-CN"/>
        </w:rPr>
      </w:pPr>
      <w:r>
        <w:rPr>
          <w:rFonts w:hint="eastAsia"/>
          <w:lang w:val="en-US" w:eastAsia="zh-CN"/>
        </w:rPr>
        <w:t>使用cache+cpu方式，只需要50.95ns</w:t>
      </w:r>
    </w:p>
    <w:p w14:paraId="0CED45FE">
      <w:pPr>
        <w:pStyle w:val="5"/>
      </w:pPr>
    </w:p>
  </w:comment>
  <w:comment w:id="3" w:author="MINGO" w:date="2021-09-21T19:22:49Z" w:initials="">
    <w:p w14:paraId="710470B8">
      <w:pPr>
        <w:pStyle w:val="5"/>
        <w:rPr>
          <w:rFonts w:hint="default"/>
          <w:lang w:val="en-US" w:eastAsia="zh-CN"/>
        </w:rPr>
      </w:pPr>
      <w:r>
        <w:rPr>
          <w:rFonts w:hint="eastAsia"/>
          <w:lang w:val="en-US" w:eastAsia="zh-CN"/>
        </w:rPr>
        <w:t>比如for循环的应用场景，将最近 调用的数据存储内存中，可以频繁快速获取</w:t>
      </w:r>
    </w:p>
    <w:p w14:paraId="44612CCC">
      <w:pPr>
        <w:pStyle w:val="5"/>
        <w:rPr>
          <w:rFonts w:hint="eastAsia"/>
          <w:lang w:val="en-US" w:eastAsia="zh-CN"/>
        </w:rPr>
      </w:pPr>
    </w:p>
    <w:p w14:paraId="0C505A07">
      <w:pPr>
        <w:pStyle w:val="5"/>
        <w:rPr>
          <w:rFonts w:hint="eastAsia"/>
          <w:lang w:val="en-US" w:eastAsia="zh-CN"/>
        </w:rPr>
      </w:pPr>
      <w:r>
        <w:rPr>
          <w:rFonts w:hint="eastAsia"/>
          <w:lang w:val="en-US" w:eastAsia="zh-CN"/>
        </w:rPr>
        <w:t>空间局部性</w:t>
      </w:r>
    </w:p>
    <w:p w14:paraId="04E84278">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5BAE6B0E">
      <w:pPr>
        <w:pStyle w:val="5"/>
        <w:rPr>
          <w:rFonts w:hint="eastAsia"/>
          <w:lang w:val="en-US" w:eastAsia="zh-CN"/>
        </w:rPr>
      </w:pPr>
      <w:r>
        <w:rPr>
          <w:rFonts w:hint="eastAsia"/>
          <w:lang w:val="en-US" w:eastAsia="zh-CN"/>
        </w:rPr>
        <w:t>H表示16进制</w:t>
      </w:r>
    </w:p>
    <w:p w14:paraId="60175E43">
      <w:pPr>
        <w:pStyle w:val="5"/>
        <w:rPr>
          <w:rFonts w:hint="eastAsia"/>
          <w:lang w:val="en-US" w:eastAsia="zh-CN"/>
        </w:rPr>
      </w:pPr>
      <w:r>
        <w:rPr>
          <w:rFonts w:hint="eastAsia"/>
          <w:lang w:val="en-US" w:eastAsia="zh-CN"/>
        </w:rPr>
        <w:t>剪完 1c000 十进制是114688。 1k是2的10次方，也就是1024。</w:t>
      </w:r>
    </w:p>
    <w:p w14:paraId="61116917">
      <w:pPr>
        <w:pStyle w:val="5"/>
        <w:rPr>
          <w:rFonts w:hint="default"/>
          <w:lang w:val="en-US" w:eastAsia="zh-CN"/>
        </w:rPr>
      </w:pPr>
      <w:r>
        <w:rPr>
          <w:rFonts w:hint="eastAsia"/>
          <w:lang w:val="en-US" w:eastAsia="zh-CN"/>
        </w:rPr>
        <w:t>114688/1024 = 112</w:t>
      </w:r>
    </w:p>
    <w:p w14:paraId="680C44E6">
      <w:pPr>
        <w:pStyle w:val="5"/>
      </w:pPr>
    </w:p>
  </w:comment>
  <w:comment w:id="5" w:author="MINGO" w:date="2021-09-21T19:49:16Z" w:initials="">
    <w:p w14:paraId="45183CDB">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3D0C1410">
      <w:pPr>
        <w:pStyle w:val="5"/>
        <w:rPr>
          <w:rFonts w:hint="eastAsia"/>
          <w:lang w:val="en-US" w:eastAsia="zh-CN"/>
        </w:rPr>
      </w:pPr>
    </w:p>
    <w:p w14:paraId="71D8599B">
      <w:pPr>
        <w:pStyle w:val="5"/>
        <w:rPr>
          <w:rFonts w:hint="eastAsia"/>
          <w:lang w:val="en-US" w:eastAsia="zh-CN"/>
        </w:rPr>
      </w:pPr>
    </w:p>
    <w:p w14:paraId="1E6B0216">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4ADB1A6C">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02AC45E6">
      <w:pPr>
        <w:pStyle w:val="5"/>
        <w:rPr>
          <w:rFonts w:hint="eastAsia"/>
          <w:lang w:val="en-US" w:eastAsia="zh-CN"/>
        </w:rPr>
      </w:pPr>
    </w:p>
    <w:p w14:paraId="266809D3">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7AEA3B3E">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6C054791">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6577171B">
      <w:pPr>
        <w:pStyle w:val="5"/>
        <w:rPr>
          <w:rFonts w:hint="default" w:eastAsiaTheme="minorEastAsia"/>
          <w:lang w:val="en-US" w:eastAsia="zh-CN"/>
        </w:rPr>
      </w:pPr>
      <w:r>
        <w:rPr>
          <w:rFonts w:hint="eastAsia"/>
          <w:lang w:val="en-US" w:eastAsia="zh-CN"/>
        </w:rPr>
        <w:t>左边是模2除法，计算是进行2进制的异或</w:t>
      </w:r>
    </w:p>
    <w:p w14:paraId="7C3B00C0">
      <w:pPr>
        <w:pStyle w:val="5"/>
      </w:pPr>
    </w:p>
  </w:comment>
  <w:comment w:id="9" w:author="MINGO" w:date="2021-09-25T19:28:12Z" w:initials="">
    <w:p w14:paraId="33C24073">
      <w:pPr>
        <w:pStyle w:val="5"/>
        <w:rPr>
          <w:rFonts w:hint="eastAsia" w:eastAsiaTheme="minorEastAsia"/>
          <w:lang w:val="en-US" w:eastAsia="zh-CN"/>
        </w:rPr>
      </w:pPr>
      <w:r>
        <w:rPr>
          <w:rFonts w:hint="eastAsia"/>
          <w:lang w:val="en-US" w:eastAsia="zh-CN"/>
        </w:rPr>
        <w:t>B</w:t>
      </w:r>
    </w:p>
  </w:comment>
  <w:comment w:id="10" w:author="MINGO" w:date="2021-09-25T20:02:56Z" w:initials="">
    <w:p w14:paraId="45992E1F">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477E2126">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2AFC0CAB">
      <w:pPr>
        <w:pStyle w:val="5"/>
        <w:rPr>
          <w:rFonts w:hint="eastAsia"/>
          <w:lang w:val="en-US" w:eastAsia="zh-CN"/>
        </w:rPr>
      </w:pPr>
    </w:p>
    <w:p w14:paraId="2B000333">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1F0D046F">
      <w:pPr>
        <w:pStyle w:val="5"/>
        <w:rPr>
          <w:rFonts w:hint="eastAsia"/>
          <w:lang w:val="en-US" w:eastAsia="zh-CN"/>
        </w:rPr>
      </w:pPr>
      <w:r>
        <w:rPr>
          <w:rFonts w:hint="eastAsia"/>
          <w:lang w:val="en-US" w:eastAsia="zh-CN"/>
        </w:rPr>
        <w:t>主属性 就是候选键中的某个，</w:t>
      </w:r>
    </w:p>
    <w:p w14:paraId="28E94E27">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190A719C">
      <w:pPr>
        <w:pStyle w:val="5"/>
        <w:rPr>
          <w:rFonts w:hint="eastAsia"/>
          <w:lang w:val="en-US" w:eastAsia="zh-CN"/>
        </w:rPr>
      </w:pPr>
      <w:r>
        <w:rPr>
          <w:rFonts w:hint="eastAsia"/>
          <w:lang w:val="en-US" w:eastAsia="zh-CN"/>
        </w:rPr>
        <w:t xml:space="preserve">总共32 -20 </w:t>
      </w:r>
    </w:p>
    <w:p w14:paraId="070638DC">
      <w:pPr>
        <w:pStyle w:val="5"/>
        <w:rPr>
          <w:rFonts w:hint="default"/>
          <w:lang w:val="en-US" w:eastAsia="zh-CN"/>
        </w:rPr>
      </w:pPr>
      <w:r>
        <w:rPr>
          <w:rFonts w:hint="eastAsia"/>
          <w:lang w:val="en-US" w:eastAsia="zh-CN"/>
        </w:rPr>
        <w:t>实际为 2的12次-2个地址</w:t>
      </w:r>
    </w:p>
  </w:comment>
  <w:comment w:id="14" w:author="MINGO" w:date="2021-10-02T14:04:27Z" w:initials="">
    <w:p w14:paraId="46CA03DC">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9526C20" w15:done="0"/>
  <w15:commentEx w15:paraId="5C722290" w15:done="0"/>
  <w15:commentEx w15:paraId="0CED45FE" w15:done="0"/>
  <w15:commentEx w15:paraId="04E84278" w15:done="0"/>
  <w15:commentEx w15:paraId="680C44E6" w15:done="0"/>
  <w15:commentEx w15:paraId="1E6B0216" w15:done="0"/>
  <w15:commentEx w15:paraId="266809D3" w15:done="0"/>
  <w15:commentEx w15:paraId="6C054791" w15:done="0"/>
  <w15:commentEx w15:paraId="7C3B00C0" w15:done="0"/>
  <w15:commentEx w15:paraId="33C24073" w15:done="0"/>
  <w15:commentEx w15:paraId="45992E1F" w15:done="0"/>
  <w15:commentEx w15:paraId="2B000333" w15:done="0"/>
  <w15:commentEx w15:paraId="28E94E27" w15:done="0"/>
  <w15:commentEx w15:paraId="070638DC" w15:done="0"/>
  <w15:commentEx w15:paraId="46CA03D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22D6449"/>
    <w:rsid w:val="041725B4"/>
    <w:rsid w:val="044D0893"/>
    <w:rsid w:val="04B761F9"/>
    <w:rsid w:val="053D2BB6"/>
    <w:rsid w:val="05663269"/>
    <w:rsid w:val="05D51B04"/>
    <w:rsid w:val="06AF515E"/>
    <w:rsid w:val="06BC1227"/>
    <w:rsid w:val="07DF216C"/>
    <w:rsid w:val="0A190BBE"/>
    <w:rsid w:val="0ACC32F3"/>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CDF4CBB"/>
    <w:rsid w:val="3D19234E"/>
    <w:rsid w:val="3DFB2C41"/>
    <w:rsid w:val="3E9918F4"/>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0A6255"/>
    <w:rsid w:val="6B306D7F"/>
    <w:rsid w:val="6B821655"/>
    <w:rsid w:val="706559C3"/>
    <w:rsid w:val="73455947"/>
    <w:rsid w:val="73DE37AB"/>
    <w:rsid w:val="743A31DB"/>
    <w:rsid w:val="769E21BF"/>
    <w:rsid w:val="76C70B8D"/>
    <w:rsid w:val="79DF2785"/>
    <w:rsid w:val="7ACD38CC"/>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2021-10-18T14:01:34Z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